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4FA9BAE3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473594">
        <w:rPr>
          <w:b/>
          <w:bCs/>
        </w:rPr>
        <w:t>4</w:t>
      </w:r>
      <w:bookmarkStart w:id="0" w:name="_GoBack"/>
      <w:bookmarkEnd w:id="0"/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3587F94F" w:rsid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rPr>
                <w:b/>
                <w:bCs/>
              </w:rPr>
              <w:t>Základné potraviny pre „KREATÍV“ Zariadenie sociálnych služieb Klasov</w:t>
            </w:r>
          </w:p>
          <w:p w14:paraId="29153C33" w14:textId="62175F67" w:rsidR="00476B4A" w:rsidRPr="006960C6" w:rsidRDefault="00473594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473594">
              <w:t>Logický celok č. 4  Mlieko a mliečne výrobky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F7F90" w14:textId="77777777" w:rsidR="00B44BB8" w:rsidRDefault="00B44BB8" w:rsidP="00476B4A">
      <w:r>
        <w:separator/>
      </w:r>
    </w:p>
  </w:endnote>
  <w:endnote w:type="continuationSeparator" w:id="0">
    <w:p w14:paraId="4ED897B2" w14:textId="77777777" w:rsidR="00B44BB8" w:rsidRDefault="00B44BB8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86FFA" w14:textId="77777777" w:rsidR="00B44BB8" w:rsidRDefault="00B44BB8" w:rsidP="00476B4A">
      <w:r>
        <w:separator/>
      </w:r>
    </w:p>
  </w:footnote>
  <w:footnote w:type="continuationSeparator" w:id="0">
    <w:p w14:paraId="00FCFEBB" w14:textId="77777777" w:rsidR="00B44BB8" w:rsidRDefault="00B44BB8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079F"/>
    <w:rsid w:val="0034220D"/>
    <w:rsid w:val="00371B8B"/>
    <w:rsid w:val="003E23B0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91112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